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EDC" w:rsidRPr="009B627C" w:rsidRDefault="008F3EDC" w:rsidP="008F3EDC">
      <w:pPr>
        <w:jc w:val="center"/>
        <w:rPr>
          <w:rFonts w:ascii="Aparajita" w:hAnsi="Aparajita" w:cs="Aparajita"/>
          <w:sz w:val="48"/>
          <w:szCs w:val="48"/>
        </w:rPr>
      </w:pPr>
      <w:bookmarkStart w:id="0" w:name="_GoBack"/>
      <w:bookmarkEnd w:id="0"/>
      <w:r w:rsidRPr="009B627C">
        <w:rPr>
          <w:rFonts w:ascii="Aparajita" w:hAnsi="Aparajita" w:cs="Aparajita"/>
          <w:sz w:val="48"/>
          <w:szCs w:val="48"/>
        </w:rPr>
        <w:t>Rubrica di valutazione</w:t>
      </w:r>
      <w:r>
        <w:rPr>
          <w:rFonts w:ascii="Aparajita" w:hAnsi="Aparajita" w:cs="Aparajita"/>
          <w:sz w:val="48"/>
          <w:szCs w:val="48"/>
        </w:rPr>
        <w:t xml:space="preserve"> produzione orale</w:t>
      </w:r>
      <w:r w:rsidR="006E6FFC">
        <w:rPr>
          <w:rFonts w:ascii="Aparajita" w:hAnsi="Aparajita" w:cs="Aparajita"/>
          <w:sz w:val="48"/>
          <w:szCs w:val="48"/>
        </w:rPr>
        <w:t xml:space="preserve"> dell’attività </w:t>
      </w:r>
      <w:r w:rsidR="006E6FFC" w:rsidRPr="006E6FFC">
        <w:rPr>
          <w:rFonts w:ascii="Aparajita" w:hAnsi="Aparajita" w:cs="Aparajita"/>
          <w:i/>
          <w:iCs/>
          <w:sz w:val="48"/>
          <w:szCs w:val="48"/>
        </w:rPr>
        <w:t>Viaggi virtuali</w:t>
      </w:r>
    </w:p>
    <w:p w:rsidR="008F3EDC" w:rsidRDefault="008F3EDC" w:rsidP="008F3EDC">
      <w:pPr>
        <w:jc w:val="center"/>
        <w:rPr>
          <w:sz w:val="28"/>
          <w:szCs w:val="28"/>
        </w:rPr>
      </w:pPr>
    </w:p>
    <w:tbl>
      <w:tblPr>
        <w:tblStyle w:val="Gitternetztabelle2Akzent2"/>
        <w:tblW w:w="9932" w:type="dxa"/>
        <w:tblLook w:val="04A0" w:firstRow="1" w:lastRow="0" w:firstColumn="1" w:lastColumn="0" w:noHBand="0" w:noVBand="1"/>
      </w:tblPr>
      <w:tblGrid>
        <w:gridCol w:w="1585"/>
        <w:gridCol w:w="1732"/>
        <w:gridCol w:w="1653"/>
        <w:gridCol w:w="1684"/>
        <w:gridCol w:w="1639"/>
        <w:gridCol w:w="1639"/>
      </w:tblGrid>
      <w:tr w:rsidR="00127AA1" w:rsidTr="008F3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="008F3EDC" w:rsidRDefault="008F3EDC" w:rsidP="000A2AC3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8F3EDC" w:rsidRDefault="008F3EDC" w:rsidP="000A2AC3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8F3EDC" w:rsidRPr="00A75AFE" w:rsidRDefault="008F3EDC" w:rsidP="000A2AC3">
            <w:pPr>
              <w:jc w:val="center"/>
              <w:rPr>
                <w:sz w:val="24"/>
                <w:szCs w:val="24"/>
              </w:rPr>
            </w:pPr>
            <w:r w:rsidRPr="00A75AFE">
              <w:rPr>
                <w:sz w:val="24"/>
                <w:szCs w:val="24"/>
              </w:rPr>
              <w:t>DIMENSIONI</w:t>
            </w:r>
          </w:p>
        </w:tc>
        <w:tc>
          <w:tcPr>
            <w:tcW w:w="1761" w:type="dxa"/>
          </w:tcPr>
          <w:p w:rsidR="008F3EDC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8F3EDC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:rsidR="008F3EDC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8F3EDC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</w:tcPr>
          <w:p w:rsidR="008F3EDC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8F3EDC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:rsidR="008F3EDC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8F3EDC" w:rsidRPr="00D0626E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0626E">
              <w:rPr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:rsidR="008F3EDC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8F3EDC" w:rsidRDefault="008F3EDC" w:rsidP="000A2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27AA1" w:rsidTr="008F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="008F3EDC" w:rsidRPr="00A2323D" w:rsidRDefault="008F3EDC" w:rsidP="000A2AC3">
            <w:pPr>
              <w:jc w:val="center"/>
              <w:rPr>
                <w:b w:val="0"/>
                <w:bCs w:val="0"/>
              </w:rPr>
            </w:pPr>
            <w:r>
              <w:t>Lessico</w:t>
            </w:r>
          </w:p>
        </w:tc>
        <w:tc>
          <w:tcPr>
            <w:tcW w:w="1761" w:type="dxa"/>
          </w:tcPr>
          <w:p w:rsidR="008F3EDC" w:rsidRPr="00A75AFE" w:rsidRDefault="00967535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Riutilizza il lessico incontrato in modo sempre appropriato</w:t>
            </w:r>
          </w:p>
        </w:tc>
        <w:tc>
          <w:tcPr>
            <w:tcW w:w="1540" w:type="dxa"/>
          </w:tcPr>
          <w:p w:rsidR="008F3EDC" w:rsidRDefault="00967535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Riutilizza buona parte del lessico incontrato in modo appropriato</w:t>
            </w:r>
          </w:p>
        </w:tc>
        <w:tc>
          <w:tcPr>
            <w:tcW w:w="1721" w:type="dxa"/>
          </w:tcPr>
          <w:p w:rsidR="008F3EDC" w:rsidRPr="00A2323D" w:rsidRDefault="00967535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Riutilizza parte del lessico incontrato in modo quasi sempre appropriato</w:t>
            </w:r>
          </w:p>
        </w:tc>
        <w:tc>
          <w:tcPr>
            <w:tcW w:w="1656" w:type="dxa"/>
          </w:tcPr>
          <w:p w:rsidR="008F3EDC" w:rsidRPr="00A75AFE" w:rsidRDefault="00967535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7535">
              <w:t xml:space="preserve">Riutilizza </w:t>
            </w:r>
            <w:r>
              <w:t>u</w:t>
            </w:r>
            <w:r w:rsidRPr="00967535">
              <w:t>na</w:t>
            </w:r>
            <w:r>
              <w:t xml:space="preserve"> piccola</w:t>
            </w:r>
            <w:r w:rsidRPr="00967535">
              <w:t xml:space="preserve"> parte del lessico incontrato</w:t>
            </w:r>
            <w:r>
              <w:t>, spesso</w:t>
            </w:r>
            <w:r w:rsidRPr="00967535">
              <w:t xml:space="preserve"> in </w:t>
            </w:r>
            <w:r>
              <w:t>modo errato</w:t>
            </w:r>
          </w:p>
        </w:tc>
        <w:tc>
          <w:tcPr>
            <w:tcW w:w="1656" w:type="dxa"/>
          </w:tcPr>
          <w:p w:rsidR="008F3EDC" w:rsidRPr="00A2323D" w:rsidRDefault="00967535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 r</w:t>
            </w:r>
            <w:r w:rsidRPr="00967535">
              <w:t xml:space="preserve">iutilizza </w:t>
            </w:r>
            <w:r>
              <w:t>i</w:t>
            </w:r>
            <w:r w:rsidRPr="00967535">
              <w:t>l lessico incontrato</w:t>
            </w:r>
          </w:p>
        </w:tc>
      </w:tr>
      <w:tr w:rsidR="00127AA1" w:rsidTr="008F3EDC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="008F3EDC" w:rsidRPr="00A2323D" w:rsidRDefault="008F3EDC" w:rsidP="000A2AC3">
            <w:pPr>
              <w:jc w:val="center"/>
              <w:rPr>
                <w:b w:val="0"/>
                <w:bCs w:val="0"/>
              </w:rPr>
            </w:pPr>
            <w:r>
              <w:t>Messaggio</w:t>
            </w:r>
          </w:p>
        </w:tc>
        <w:tc>
          <w:tcPr>
            <w:tcW w:w="1761" w:type="dxa"/>
          </w:tcPr>
          <w:p w:rsidR="008F3EDC" w:rsidRPr="00A2323D" w:rsidRDefault="00637B9D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messaggio è pervenuto efficacemente</w:t>
            </w:r>
          </w:p>
        </w:tc>
        <w:tc>
          <w:tcPr>
            <w:tcW w:w="1540" w:type="dxa"/>
          </w:tcPr>
          <w:p w:rsidR="008F3EDC" w:rsidRPr="00A2323D" w:rsidRDefault="00637B9D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messaggio è pervenuto pur con qualche imperfezione</w:t>
            </w:r>
          </w:p>
        </w:tc>
        <w:tc>
          <w:tcPr>
            <w:tcW w:w="1721" w:type="dxa"/>
          </w:tcPr>
          <w:p w:rsidR="008F3EDC" w:rsidRPr="00A2323D" w:rsidRDefault="00637B9D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messaggio è pervenuto in maniera globale</w:t>
            </w:r>
          </w:p>
        </w:tc>
        <w:tc>
          <w:tcPr>
            <w:tcW w:w="1656" w:type="dxa"/>
          </w:tcPr>
          <w:p w:rsidR="008F3EDC" w:rsidRDefault="00637B9D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messaggio è pervenuto in parte</w:t>
            </w:r>
          </w:p>
        </w:tc>
        <w:tc>
          <w:tcPr>
            <w:tcW w:w="1656" w:type="dxa"/>
          </w:tcPr>
          <w:p w:rsidR="008F3EDC" w:rsidRPr="00A2323D" w:rsidRDefault="00637B9D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Il messaggio non è pervenuto </w:t>
            </w:r>
          </w:p>
        </w:tc>
      </w:tr>
      <w:tr w:rsidR="00127AA1" w:rsidTr="008F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="008F3EDC" w:rsidRPr="00A2323D" w:rsidRDefault="008F3EDC" w:rsidP="000A2AC3">
            <w:pPr>
              <w:jc w:val="center"/>
              <w:rPr>
                <w:b w:val="0"/>
                <w:bCs w:val="0"/>
              </w:rPr>
            </w:pPr>
            <w:r>
              <w:t>Grammatica</w:t>
            </w:r>
          </w:p>
        </w:tc>
        <w:tc>
          <w:tcPr>
            <w:tcW w:w="1761" w:type="dxa"/>
          </w:tcPr>
          <w:p w:rsidR="008F3EDC" w:rsidRPr="00A2323D" w:rsidRDefault="0005333B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Rari errori di grammatica, per lo più autocorretti, l’espressione è chiara</w:t>
            </w:r>
          </w:p>
        </w:tc>
        <w:tc>
          <w:tcPr>
            <w:tcW w:w="1540" w:type="dxa"/>
          </w:tcPr>
          <w:p w:rsidR="008F3EDC" w:rsidRPr="00A2323D" w:rsidRDefault="0005333B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Qualche errore di grammatica che non ostacola la comprensione</w:t>
            </w:r>
          </w:p>
        </w:tc>
        <w:tc>
          <w:tcPr>
            <w:tcW w:w="1721" w:type="dxa"/>
          </w:tcPr>
          <w:p w:rsidR="008F3EDC" w:rsidRPr="00A2323D" w:rsidRDefault="0005333B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Alcuni errori di grammatica, l’espressione è poco chiara</w:t>
            </w:r>
          </w:p>
        </w:tc>
        <w:tc>
          <w:tcPr>
            <w:tcW w:w="1656" w:type="dxa"/>
          </w:tcPr>
          <w:p w:rsidR="008F3EDC" w:rsidRDefault="0005333B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Molti errori di grammatica che a volte ostacolano la comprensione</w:t>
            </w:r>
          </w:p>
        </w:tc>
        <w:tc>
          <w:tcPr>
            <w:tcW w:w="1656" w:type="dxa"/>
          </w:tcPr>
          <w:p w:rsidR="008F3EDC" w:rsidRPr="00A2323D" w:rsidRDefault="0005333B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Gli errori di grammatica impediscono la comprensione</w:t>
            </w:r>
          </w:p>
        </w:tc>
      </w:tr>
      <w:tr w:rsidR="00127AA1" w:rsidTr="008F3EDC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="008F3EDC" w:rsidRPr="00A2323D" w:rsidRDefault="00967535" w:rsidP="000A2AC3">
            <w:pPr>
              <w:jc w:val="center"/>
              <w:rPr>
                <w:b w:val="0"/>
                <w:bCs w:val="0"/>
              </w:rPr>
            </w:pPr>
            <w:r>
              <w:t>Pronuncia</w:t>
            </w:r>
          </w:p>
        </w:tc>
        <w:tc>
          <w:tcPr>
            <w:tcW w:w="1761" w:type="dxa"/>
          </w:tcPr>
          <w:p w:rsidR="008F3EDC" w:rsidRPr="00A2323D" w:rsidRDefault="00854609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Riproduce fedelmente i suoni e l’intonazione di parole e frasi</w:t>
            </w:r>
          </w:p>
        </w:tc>
        <w:tc>
          <w:tcPr>
            <w:tcW w:w="1540" w:type="dxa"/>
          </w:tcPr>
          <w:p w:rsidR="008F3EDC" w:rsidRPr="00A2323D" w:rsidRDefault="00854609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Qualche imperfezione nella pronuncia e nell’intonazione</w:t>
            </w:r>
          </w:p>
        </w:tc>
        <w:tc>
          <w:tcPr>
            <w:tcW w:w="1721" w:type="dxa"/>
          </w:tcPr>
          <w:p w:rsidR="008F3EDC" w:rsidRPr="00A2323D" w:rsidRDefault="00854609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 problema con qualche fonema e la pronuncia risente della L1</w:t>
            </w:r>
          </w:p>
        </w:tc>
        <w:tc>
          <w:tcPr>
            <w:tcW w:w="1656" w:type="dxa"/>
          </w:tcPr>
          <w:p w:rsidR="008F3EDC" w:rsidRDefault="00854609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Molti errori di pronuncia e di intonazione, forte influenza della L1</w:t>
            </w:r>
          </w:p>
        </w:tc>
        <w:tc>
          <w:tcPr>
            <w:tcW w:w="1656" w:type="dxa"/>
          </w:tcPr>
          <w:p w:rsidR="008F3EDC" w:rsidRPr="00A2323D" w:rsidRDefault="00854609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pronuncia e l’intonazione sono del tutto scorrette</w:t>
            </w:r>
          </w:p>
        </w:tc>
      </w:tr>
      <w:tr w:rsidR="00127AA1" w:rsidTr="008F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="008F3EDC" w:rsidRPr="00A2323D" w:rsidRDefault="00967535" w:rsidP="000A2AC3">
            <w:pPr>
              <w:jc w:val="center"/>
              <w:rPr>
                <w:b w:val="0"/>
                <w:bCs w:val="0"/>
              </w:rPr>
            </w:pPr>
            <w:r>
              <w:t>Pertinenza</w:t>
            </w:r>
          </w:p>
        </w:tc>
        <w:tc>
          <w:tcPr>
            <w:tcW w:w="1761" w:type="dxa"/>
          </w:tcPr>
          <w:p w:rsidR="008F3EDC" w:rsidRPr="00A2323D" w:rsidRDefault="002D1FFF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esprime in modo appropriato alla situazione e alla funzione</w:t>
            </w:r>
          </w:p>
        </w:tc>
        <w:tc>
          <w:tcPr>
            <w:tcW w:w="1540" w:type="dxa"/>
          </w:tcPr>
          <w:p w:rsidR="008F3EDC" w:rsidRPr="00A2323D" w:rsidRDefault="002D1FFF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esprime in modo abbastanza appropriato alla situazione e alla funzione</w:t>
            </w:r>
          </w:p>
        </w:tc>
        <w:tc>
          <w:tcPr>
            <w:tcW w:w="1721" w:type="dxa"/>
          </w:tcPr>
          <w:p w:rsidR="008F3EDC" w:rsidRPr="00A2323D" w:rsidRDefault="002D1FFF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esprime a volte in modo poco appropriato alla situazione e alla funzione</w:t>
            </w:r>
          </w:p>
        </w:tc>
        <w:tc>
          <w:tcPr>
            <w:tcW w:w="1656" w:type="dxa"/>
          </w:tcPr>
          <w:p w:rsidR="008F3EDC" w:rsidRDefault="002D1FFF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esprime in modo poco appropriato alla situazione e alla funzione</w:t>
            </w:r>
          </w:p>
        </w:tc>
        <w:tc>
          <w:tcPr>
            <w:tcW w:w="1656" w:type="dxa"/>
          </w:tcPr>
          <w:p w:rsidR="008F3EDC" w:rsidRPr="00A2323D" w:rsidRDefault="002D1FFF" w:rsidP="000A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esprime in modo del tutto inappropriato alla situazione e alla funzione</w:t>
            </w:r>
          </w:p>
        </w:tc>
      </w:tr>
      <w:tr w:rsidR="00127AA1" w:rsidTr="008F3EDC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="008F3EDC" w:rsidRDefault="00967535" w:rsidP="000A2AC3">
            <w:pPr>
              <w:jc w:val="center"/>
              <w:rPr>
                <w:b w:val="0"/>
                <w:bCs w:val="0"/>
              </w:rPr>
            </w:pPr>
            <w:r>
              <w:t>Sicurezza espressiva</w:t>
            </w:r>
          </w:p>
        </w:tc>
        <w:tc>
          <w:tcPr>
            <w:tcW w:w="1761" w:type="dxa"/>
          </w:tcPr>
          <w:p w:rsidR="008F3EDC" w:rsidRDefault="00127AA1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7AA1">
              <w:t>Si esprime in modo scorrevole, senza esitazioni né ripetizioni</w:t>
            </w:r>
          </w:p>
        </w:tc>
        <w:tc>
          <w:tcPr>
            <w:tcW w:w="1540" w:type="dxa"/>
          </w:tcPr>
          <w:p w:rsidR="008F3EDC" w:rsidRDefault="00127AA1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esprime in modo abbastanza scorrevole, poche esitazioni</w:t>
            </w:r>
            <w:r w:rsidRPr="00127AA1">
              <w:t xml:space="preserve"> </w:t>
            </w:r>
          </w:p>
        </w:tc>
        <w:tc>
          <w:tcPr>
            <w:tcW w:w="1721" w:type="dxa"/>
          </w:tcPr>
          <w:p w:rsidR="008F3EDC" w:rsidRDefault="00127AA1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esprime in modo esitante, parecchie le ripetizioni</w:t>
            </w:r>
          </w:p>
        </w:tc>
        <w:tc>
          <w:tcPr>
            <w:tcW w:w="1656" w:type="dxa"/>
          </w:tcPr>
          <w:p w:rsidR="008F3EDC" w:rsidRDefault="00127AA1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esprime con frequenti pause e ripetizioni</w:t>
            </w:r>
          </w:p>
        </w:tc>
        <w:tc>
          <w:tcPr>
            <w:tcW w:w="1656" w:type="dxa"/>
          </w:tcPr>
          <w:p w:rsidR="008F3EDC" w:rsidRDefault="00127AA1" w:rsidP="000A2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riesce ad esprimersi</w:t>
            </w:r>
          </w:p>
        </w:tc>
      </w:tr>
    </w:tbl>
    <w:p w:rsidR="00201BA5" w:rsidRDefault="00201BA5"/>
    <w:p w:rsidR="007C00FF" w:rsidRDefault="007C00FF"/>
    <w:p w:rsidR="007C00FF" w:rsidRDefault="007C00FF"/>
    <w:p w:rsidR="007C00FF" w:rsidRDefault="007C00FF"/>
    <w:p w:rsidR="007C00FF" w:rsidRDefault="007C00FF"/>
    <w:p w:rsidR="007C00FF" w:rsidRDefault="007C00FF"/>
    <w:p w:rsidR="00C547AC" w:rsidRDefault="00C547AC" w:rsidP="00C547AC">
      <w:pPr>
        <w:jc w:val="center"/>
        <w:rPr>
          <w:rFonts w:ascii="Aparajita" w:hAnsi="Aparajita" w:cs="Aparajita"/>
          <w:sz w:val="48"/>
          <w:szCs w:val="48"/>
        </w:rPr>
      </w:pPr>
      <w:r>
        <w:rPr>
          <w:rFonts w:ascii="Aparajita" w:hAnsi="Aparajita" w:cs="Aparajita"/>
          <w:sz w:val="48"/>
          <w:szCs w:val="48"/>
        </w:rPr>
        <w:lastRenderedPageBreak/>
        <w:t xml:space="preserve">Check-list </w:t>
      </w:r>
      <w:proofErr w:type="spellStart"/>
      <w:r>
        <w:rPr>
          <w:rFonts w:ascii="Aparajita" w:hAnsi="Aparajita" w:cs="Aparajita"/>
          <w:sz w:val="48"/>
          <w:szCs w:val="48"/>
        </w:rPr>
        <w:t>autovalutativa</w:t>
      </w:r>
      <w:proofErr w:type="spellEnd"/>
      <w:r>
        <w:rPr>
          <w:rFonts w:ascii="Aparajita" w:hAnsi="Aparajita" w:cs="Aparajita"/>
          <w:sz w:val="48"/>
          <w:szCs w:val="48"/>
        </w:rPr>
        <w:t xml:space="preserve"> dell’attività di produzione orale </w:t>
      </w:r>
      <w:r>
        <w:rPr>
          <w:rFonts w:ascii="Aparajita" w:hAnsi="Aparajita" w:cs="Aparajita"/>
          <w:i/>
          <w:iCs/>
          <w:sz w:val="48"/>
          <w:szCs w:val="48"/>
        </w:rPr>
        <w:t>Viaggi virtuali</w:t>
      </w:r>
    </w:p>
    <w:p w:rsidR="00C547AC" w:rsidRDefault="00C547AC" w:rsidP="00C547AC">
      <w:pPr>
        <w:jc w:val="center"/>
        <w:rPr>
          <w:rFonts w:ascii="Aparajita" w:hAnsi="Aparajita" w:cs="Aparajita"/>
          <w:sz w:val="48"/>
          <w:szCs w:val="48"/>
        </w:rPr>
      </w:pPr>
    </w:p>
    <w:tbl>
      <w:tblPr>
        <w:tblStyle w:val="Gitternetztabelle2Akzent6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7550"/>
        <w:gridCol w:w="840"/>
      </w:tblGrid>
      <w:tr w:rsidR="00C547AC" w:rsidTr="00C5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il"/>
            </w:tcBorders>
          </w:tcPr>
          <w:p w:rsidR="00C547AC" w:rsidRDefault="00C547AC">
            <w:pPr>
              <w:jc w:val="center"/>
              <w:rPr>
                <w:rFonts w:cs="Aparajita"/>
                <w:b w:val="0"/>
                <w:bCs w:val="0"/>
              </w:rPr>
            </w:pPr>
          </w:p>
          <w:p w:rsidR="00C547AC" w:rsidRDefault="00C547AC">
            <w:pPr>
              <w:jc w:val="center"/>
              <w:rPr>
                <w:rFonts w:cs="Aparajita"/>
              </w:rPr>
            </w:pPr>
          </w:p>
        </w:tc>
        <w:tc>
          <w:tcPr>
            <w:tcW w:w="8080" w:type="dxa"/>
            <w:hideMark/>
          </w:tcPr>
          <w:p w:rsidR="00C547AC" w:rsidRDefault="00C547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4"/>
                <w:szCs w:val="24"/>
              </w:rPr>
            </w:pPr>
            <w:r>
              <w:rPr>
                <w:rFonts w:cs="Aparajita"/>
                <w:sz w:val="24"/>
                <w:szCs w:val="24"/>
              </w:rPr>
              <w:t>CHECK-LIST</w:t>
            </w:r>
          </w:p>
        </w:tc>
        <w:tc>
          <w:tcPr>
            <w:tcW w:w="844" w:type="dxa"/>
            <w:tcBorders>
              <w:right w:val="nil"/>
            </w:tcBorders>
            <w:hideMark/>
          </w:tcPr>
          <w:p w:rsidR="00C547AC" w:rsidRDefault="00C547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PUNTI</w:t>
            </w:r>
          </w:p>
        </w:tc>
      </w:tr>
      <w:tr w:rsidR="00C547AC" w:rsidRPr="00C547AC" w:rsidTr="00C5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realizzato un breve video sul tema “Viaggi virtuali”?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2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rispettato la durata indicata (circa 2 minuti)?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3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detto p</w:t>
            </w:r>
            <w:r>
              <w:rPr>
                <w:color w:val="000000"/>
              </w:rPr>
              <w:t>er dove partiresti subito e per dove non partiresti mai</w:t>
            </w:r>
            <w:r>
              <w:rPr>
                <w:rFonts w:cs="Aparajita"/>
              </w:rPr>
              <w:t>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4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parajita"/>
                <w:sz w:val="22"/>
                <w:szCs w:val="22"/>
                <w:lang w:val="it-IT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it-IT" w:eastAsia="en-US"/>
              </w:rPr>
              <w:t xml:space="preserve">Hai detto con chi non partiresti mai per un viaggio? 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5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color w:val="000000"/>
              </w:rPr>
              <w:t>Hai raccontato con chi partiresti volentieri per la prossima vacanza</w:t>
            </w:r>
            <w:r>
              <w:rPr>
                <w:rFonts w:cs="Aparajita"/>
              </w:rPr>
              <w:t>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6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raccontato dove andresti potendo viaggiare nel passato?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7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detto che cosa sceglieresti tra una vacanza in campeggio in un posto meraviglioso e una in albergo a cinque stelle in una località non molto bella?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8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elencato al massimo 4 oggetti che porteresti con te per una vacanza su un’isola deserta?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9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parlato in maniera fluida senza fastidiose pause?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10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organizzato il tuo discorso in maniera efficace?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11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fatto un’introduzione (partendo dai saluti) e una conclusione?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C547AC" w:rsidRPr="00C547AC" w:rsidTr="00C5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12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:rsidR="00C547AC" w:rsidRDefault="00C54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 consegnato il video rispettando i tempi assegnati dall’insegnante?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:rsidR="00C547AC" w:rsidRDefault="00C54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</w:tbl>
    <w:p w:rsidR="00C547AC" w:rsidRDefault="00C547AC" w:rsidP="0072648F">
      <w:pPr>
        <w:ind w:left="6372" w:firstLine="708"/>
        <w:rPr>
          <w:rFonts w:cs="Aparajita"/>
        </w:rPr>
      </w:pPr>
      <w:r>
        <w:rPr>
          <w:rFonts w:cs="Aparajita"/>
        </w:rPr>
        <w:t xml:space="preserve">  TOTALE</w:t>
      </w:r>
    </w:p>
    <w:p w:rsidR="007C00FF" w:rsidRDefault="007C00FF"/>
    <w:sectPr w:rsidR="007C00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DC"/>
    <w:rsid w:val="0005333B"/>
    <w:rsid w:val="00127AA1"/>
    <w:rsid w:val="00201BA5"/>
    <w:rsid w:val="002D1FFF"/>
    <w:rsid w:val="0032137D"/>
    <w:rsid w:val="00637B9D"/>
    <w:rsid w:val="006E6FFC"/>
    <w:rsid w:val="0072648F"/>
    <w:rsid w:val="007C00FF"/>
    <w:rsid w:val="00854609"/>
    <w:rsid w:val="008F3EDC"/>
    <w:rsid w:val="00967535"/>
    <w:rsid w:val="00B617E6"/>
    <w:rsid w:val="00C547AC"/>
    <w:rsid w:val="00D0626E"/>
    <w:rsid w:val="00D4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5772-BE4B-4806-8167-7940C65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F3EDC"/>
    <w:rPr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2Akzent2">
    <w:name w:val="Grid Table 2 Accent 2"/>
    <w:basedOn w:val="NormaleTabelle"/>
    <w:uiPriority w:val="47"/>
    <w:rsid w:val="008F3EDC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6">
    <w:name w:val="Grid Table 2 Accent 6"/>
    <w:basedOn w:val="NormaleTabelle"/>
    <w:uiPriority w:val="47"/>
    <w:rsid w:val="007C00FF"/>
    <w:pPr>
      <w:spacing w:after="0" w:line="240" w:lineRule="auto"/>
    </w:pPr>
    <w:rPr>
      <w:lang w:val="it-IT"/>
    </w:r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andardWeb">
    <w:name w:val="Normal (Web)"/>
    <w:basedOn w:val="Standard"/>
    <w:uiPriority w:val="99"/>
    <w:semiHidden/>
    <w:unhideWhenUsed/>
    <w:rsid w:val="00C5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4" ma:contentTypeDescription="Ein neues Dokument erstellen." ma:contentTypeScope="" ma:versionID="c0a96f9e11395d009a823d3edd6f66c1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7cd6a2f2229fc74bee4235d58ffe7965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56F41-61A7-4489-8DF7-2D691E05AFF5}"/>
</file>

<file path=customXml/itemProps2.xml><?xml version="1.0" encoding="utf-8"?>
<ds:datastoreItem xmlns:ds="http://schemas.openxmlformats.org/officeDocument/2006/customXml" ds:itemID="{0CCDB9A7-A27B-410A-BAC8-55C57D179282}"/>
</file>

<file path=customXml/itemProps3.xml><?xml version="1.0" encoding="utf-8"?>
<ds:datastoreItem xmlns:ds="http://schemas.openxmlformats.org/officeDocument/2006/customXml" ds:itemID="{D4540609-89B4-404C-8580-9E85951F83A0}"/>
</file>

<file path=docProps/app.xml><?xml version="1.0" encoding="utf-8"?>
<Properties xmlns="http://schemas.openxmlformats.org/officeDocument/2006/extended-properties" xmlns:vt="http://schemas.openxmlformats.org/officeDocument/2006/docPropsVTypes">
  <Template>98EBC515.dotm</Template>
  <TotalTime>0</TotalTime>
  <Pages>2</Pages>
  <Words>400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Sgambelluri, Luca</dc:creator>
  <cp:keywords/>
  <dc:description/>
  <cp:lastModifiedBy>Christanell, Beatrix</cp:lastModifiedBy>
  <cp:revision>2</cp:revision>
  <dcterms:created xsi:type="dcterms:W3CDTF">2020-11-19T12:59:00Z</dcterms:created>
  <dcterms:modified xsi:type="dcterms:W3CDTF">2020-11-19T12:59:00Z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