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F9486" w14:textId="61DFCC32" w:rsidR="00F550BA" w:rsidRPr="00F550BA" w:rsidRDefault="0012328F" w:rsidP="00F550BA">
      <w:pPr>
        <w:jc w:val="center"/>
        <w:rPr>
          <w:sz w:val="32"/>
          <w:szCs w:val="32"/>
          <w:lang w:val="de-DE"/>
        </w:rPr>
      </w:pPr>
      <w:bookmarkStart w:id="0" w:name="_GoBack"/>
      <w:bookmarkEnd w:id="0"/>
      <w:r>
        <w:rPr>
          <w:sz w:val="32"/>
          <w:szCs w:val="32"/>
          <w:lang w:val="de-DE"/>
        </w:rPr>
        <w:t xml:space="preserve">Der </w:t>
      </w:r>
      <w:r w:rsidR="00515BCC" w:rsidRPr="00F550BA">
        <w:rPr>
          <w:sz w:val="32"/>
          <w:szCs w:val="32"/>
          <w:lang w:val="de-DE"/>
        </w:rPr>
        <w:t>Klang</w:t>
      </w:r>
      <w:r>
        <w:rPr>
          <w:sz w:val="32"/>
          <w:szCs w:val="32"/>
          <w:lang w:val="de-DE"/>
        </w:rPr>
        <w:t xml:space="preserve"> und seine Farbe</w:t>
      </w:r>
    </w:p>
    <w:p w14:paraId="1DC3E57C" w14:textId="1C8350EC" w:rsidR="00F550BA" w:rsidRDefault="00F550BA" w:rsidP="0012328F">
      <w:pPr>
        <w:jc w:val="center"/>
        <w:rPr>
          <w:lang w:val="de-DE"/>
        </w:rPr>
      </w:pPr>
      <w:r>
        <w:rPr>
          <w:noProof/>
        </w:rPr>
        <w:drawing>
          <wp:inline distT="0" distB="0" distL="0" distR="0" wp14:anchorId="7DA5BBF5" wp14:editId="612BDBEE">
            <wp:extent cx="3114035" cy="2524125"/>
            <wp:effectExtent l="0" t="0" r="0" b="0"/>
            <wp:docPr id="1" name="Grafik 1" descr="Ein Bild, das Text, Computer,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Screenshot, weiß enthält.&#10;&#10;Automatisch generierte Beschreibung"/>
                    <pic:cNvPicPr/>
                  </pic:nvPicPr>
                  <pic:blipFill rotWithShape="1">
                    <a:blip r:embed="rId5"/>
                    <a:srcRect l="42589" t="20690" r="21292" b="27260"/>
                    <a:stretch/>
                  </pic:blipFill>
                  <pic:spPr bwMode="auto">
                    <a:xfrm>
                      <a:off x="0" y="0"/>
                      <a:ext cx="3131949" cy="2538645"/>
                    </a:xfrm>
                    <a:prstGeom prst="rect">
                      <a:avLst/>
                    </a:prstGeom>
                    <a:ln>
                      <a:noFill/>
                    </a:ln>
                    <a:extLst>
                      <a:ext uri="{53640926-AAD7-44D8-BBD7-CCE9431645EC}">
                        <a14:shadowObscured xmlns:a14="http://schemas.microsoft.com/office/drawing/2010/main"/>
                      </a:ext>
                    </a:extLst>
                  </pic:spPr>
                </pic:pic>
              </a:graphicData>
            </a:graphic>
          </wp:inline>
        </w:drawing>
      </w:r>
    </w:p>
    <w:p w14:paraId="515DA581" w14:textId="1FFE84CF" w:rsidR="0012328F" w:rsidRDefault="0012328F">
      <w:pPr>
        <w:rPr>
          <w:b/>
          <w:bCs/>
          <w:lang w:val="de-DE"/>
        </w:rPr>
      </w:pPr>
      <w:r>
        <w:rPr>
          <w:b/>
          <w:bCs/>
          <w:lang w:val="de-DE"/>
        </w:rPr>
        <w:t>Aus dem Österreichischen Musiklexikon</w:t>
      </w:r>
    </w:p>
    <w:p w14:paraId="36DD1C9E" w14:textId="70ACC9FE" w:rsidR="0012328F" w:rsidRPr="00B92290" w:rsidRDefault="0012328F" w:rsidP="0012328F">
      <w:pPr>
        <w:rPr>
          <w:bCs/>
          <w:i/>
          <w:lang w:val="de-DE"/>
        </w:rPr>
      </w:pPr>
      <w:r w:rsidRPr="00B92290">
        <w:rPr>
          <w:bCs/>
          <w:i/>
          <w:lang w:val="de-DE"/>
        </w:rPr>
        <w:t>Nach Helmholtz (1863) hängt die musikalische K</w:t>
      </w:r>
      <w:r w:rsidRPr="00B92290">
        <w:rPr>
          <w:bCs/>
          <w:i/>
          <w:lang w:val="de-DE"/>
        </w:rPr>
        <w:t>langfarbe</w:t>
      </w:r>
      <w:r w:rsidRPr="00B92290">
        <w:rPr>
          <w:bCs/>
          <w:i/>
          <w:lang w:val="de-DE"/>
        </w:rPr>
        <w:t xml:space="preserve"> im engeren Sinn zunächst von der Anzahl und der Stärke der Teiltöne eines Klanges ab, d. h. von der Wellenform der Luftschwingungen. Helmholtz konnte erstmals mit Hilfe von Resonatoren das Vorhandensein von einzelnen Teiltönen systematisch analysieren und belegte damit experimentell, dass verschiedene Musikinstrumentenklänge gänzlich verschiedene Frequenzspektren haben:</w:t>
      </w:r>
    </w:p>
    <w:p w14:paraId="173C2464" w14:textId="6EA4C001" w:rsidR="0012328F" w:rsidRPr="00B92290" w:rsidRDefault="0012328F" w:rsidP="0012328F">
      <w:pPr>
        <w:rPr>
          <w:bCs/>
          <w:i/>
          <w:lang w:val="de-DE"/>
        </w:rPr>
      </w:pPr>
      <w:r w:rsidRPr="00B92290">
        <w:rPr>
          <w:bCs/>
          <w:i/>
          <w:lang w:val="de-DE"/>
        </w:rPr>
        <w:t>Einfache Töne (Sinustöne) klingen weich und angenehm, ohne Rauigkeit aber wenig kräftig und in der Tiefe dumpf. Beispiele dafür sind Stimmgabeln mit Resonanzröhren, weite gedackte Orgelpfeifen, leise hohe Flötentöne. Auch in der hohen Lage haben Sinustöne keine besondere Schärfe.</w:t>
      </w:r>
    </w:p>
    <w:p w14:paraId="080F629C" w14:textId="2016038D" w:rsidR="0012328F" w:rsidRPr="00B92290" w:rsidRDefault="0012328F" w:rsidP="0012328F">
      <w:pPr>
        <w:rPr>
          <w:bCs/>
          <w:i/>
          <w:lang w:val="de-DE"/>
        </w:rPr>
      </w:pPr>
      <w:r w:rsidRPr="00B92290">
        <w:rPr>
          <w:bCs/>
          <w:i/>
          <w:lang w:val="de-DE"/>
        </w:rPr>
        <w:t>Klänge, die ca. 6 Teiltöne (aufsteigend vom Grundton) haben, sind klangvoll, prächtig, wohlklingend und weich, solange höhere Teiltöne fehlen. Beispiele dafür sind offene Orgelpfeifen oder das Horn.</w:t>
      </w:r>
    </w:p>
    <w:p w14:paraId="1F31FDE0" w14:textId="0792F85D" w:rsidR="0012328F" w:rsidRPr="00B92290" w:rsidRDefault="0012328F" w:rsidP="0012328F">
      <w:pPr>
        <w:rPr>
          <w:bCs/>
          <w:i/>
          <w:lang w:val="de-DE"/>
        </w:rPr>
      </w:pPr>
      <w:r w:rsidRPr="00B92290">
        <w:rPr>
          <w:bCs/>
          <w:i/>
          <w:lang w:val="de-DE"/>
        </w:rPr>
        <w:t>Enthält ein Klang nur ungeradzahlige Teiltöne, so hat er einen hohlen, näselnden Charakter, z. B. enge gedackte Orgelpfeifen und Klarinetten.</w:t>
      </w:r>
    </w:p>
    <w:p w14:paraId="663BAAF0" w14:textId="1A19A05E" w:rsidR="0012328F" w:rsidRPr="00B92290" w:rsidRDefault="0012328F">
      <w:pPr>
        <w:rPr>
          <w:bCs/>
          <w:i/>
          <w:lang w:val="de-DE"/>
        </w:rPr>
      </w:pPr>
      <w:r w:rsidRPr="00B92290">
        <w:rPr>
          <w:bCs/>
          <w:i/>
          <w:lang w:val="de-DE"/>
        </w:rPr>
        <w:t>Der Klang wird scharf und rau, wenn die Obertöne über den 6. bis 7. Teilton hinausgehen und kräftig sind. Beispiele dafür sind die Streichinstrumente, aber auch die Oboe; anhaltende Töne wirken voll und glatt, intermittierende rau und kratzend.</w:t>
      </w:r>
    </w:p>
    <w:p w14:paraId="1F642205" w14:textId="2C4ECDD8" w:rsidR="00D07E1C" w:rsidRPr="00F550BA" w:rsidRDefault="00D07E1C">
      <w:pPr>
        <w:rPr>
          <w:b/>
          <w:bCs/>
          <w:lang w:val="de-DE"/>
        </w:rPr>
      </w:pPr>
      <w:r w:rsidRPr="00F550BA">
        <w:rPr>
          <w:b/>
          <w:bCs/>
          <w:lang w:val="de-DE"/>
        </w:rPr>
        <w:t>Arbeitsauftrag</w:t>
      </w:r>
    </w:p>
    <w:p w14:paraId="64A47E5F" w14:textId="5D4D7C5B" w:rsidR="005043E3" w:rsidRPr="000E4EAE" w:rsidRDefault="005043E3" w:rsidP="000E4EAE">
      <w:pPr>
        <w:pStyle w:val="Listenabsatz"/>
        <w:numPr>
          <w:ilvl w:val="0"/>
          <w:numId w:val="4"/>
        </w:numPr>
        <w:rPr>
          <w:lang w:val="de-DE"/>
        </w:rPr>
      </w:pPr>
      <w:r w:rsidRPr="000E4EAE">
        <w:rPr>
          <w:lang w:val="de-DE"/>
        </w:rPr>
        <w:t>Recherchiere</w:t>
      </w:r>
      <w:r w:rsidR="00B84AF4" w:rsidRPr="000E4EAE">
        <w:rPr>
          <w:lang w:val="de-DE"/>
        </w:rPr>
        <w:t xml:space="preserve"> die</w:t>
      </w:r>
      <w:r w:rsidR="00D07E1C" w:rsidRPr="000E4EAE">
        <w:rPr>
          <w:lang w:val="de-DE"/>
        </w:rPr>
        <w:t xml:space="preserve"> </w:t>
      </w:r>
      <w:r w:rsidRPr="000E4EAE">
        <w:rPr>
          <w:lang w:val="de-DE"/>
        </w:rPr>
        <w:t>Entstehung von Schallwellen, Ton, Klang, Geräusch, Knall, Frequenz, Amplitude, Überlagerung von Schallwellen</w:t>
      </w:r>
      <w:r w:rsidR="00D07E1C" w:rsidRPr="000E4EAE">
        <w:rPr>
          <w:lang w:val="de-DE"/>
        </w:rPr>
        <w:t>, wie ein Klang zusammengesetzt</w:t>
      </w:r>
      <w:r w:rsidR="00B84AF4" w:rsidRPr="000E4EAE">
        <w:rPr>
          <w:lang w:val="de-DE"/>
        </w:rPr>
        <w:t xml:space="preserve"> ist</w:t>
      </w:r>
      <w:r w:rsidR="00D07E1C" w:rsidRPr="000E4EAE">
        <w:rPr>
          <w:lang w:val="de-DE"/>
        </w:rPr>
        <w:t>,</w:t>
      </w:r>
      <w:r w:rsidR="000E4EAE" w:rsidRPr="000E4EAE">
        <w:rPr>
          <w:lang w:val="de-DE"/>
        </w:rPr>
        <w:t xml:space="preserve"> </w:t>
      </w:r>
      <w:proofErr w:type="gramStart"/>
      <w:r w:rsidR="000E4EAE" w:rsidRPr="000E4EAE">
        <w:rPr>
          <w:lang w:val="de-DE"/>
        </w:rPr>
        <w:t xml:space="preserve">Klangspektrum, </w:t>
      </w:r>
      <w:r w:rsidR="00D07E1C" w:rsidRPr="000E4EAE">
        <w:rPr>
          <w:lang w:val="de-DE"/>
        </w:rPr>
        <w:t xml:space="preserve"> Harmonie</w:t>
      </w:r>
      <w:proofErr w:type="gramEnd"/>
      <w:r w:rsidR="00B84AF4" w:rsidRPr="000E4EAE">
        <w:rPr>
          <w:lang w:val="de-DE"/>
        </w:rPr>
        <w:t>, Oberschwingung</w:t>
      </w:r>
      <w:r w:rsidR="00DE1D94">
        <w:rPr>
          <w:lang w:val="de-DE"/>
        </w:rPr>
        <w:t xml:space="preserve"> (1h)</w:t>
      </w:r>
    </w:p>
    <w:p w14:paraId="7EC748A2" w14:textId="5F493004" w:rsidR="000E4EAE" w:rsidRDefault="005043E3" w:rsidP="000E4EAE">
      <w:pPr>
        <w:pStyle w:val="Listenabsatz"/>
        <w:numPr>
          <w:ilvl w:val="0"/>
          <w:numId w:val="4"/>
        </w:numPr>
        <w:rPr>
          <w:lang w:val="de-DE"/>
        </w:rPr>
      </w:pPr>
      <w:r w:rsidRPr="000E4EAE">
        <w:rPr>
          <w:lang w:val="de-DE"/>
        </w:rPr>
        <w:t xml:space="preserve">Analysiere den Klang einer Stimmgabel </w:t>
      </w:r>
      <w:r w:rsidR="00D07E1C" w:rsidRPr="000E4EAE">
        <w:rPr>
          <w:lang w:val="de-DE"/>
        </w:rPr>
        <w:t xml:space="preserve">mit dem Programm </w:t>
      </w:r>
      <w:proofErr w:type="spellStart"/>
      <w:r w:rsidR="00D07E1C" w:rsidRPr="000E4EAE">
        <w:rPr>
          <w:lang w:val="de-DE"/>
        </w:rPr>
        <w:t>scope</w:t>
      </w:r>
      <w:proofErr w:type="spellEnd"/>
      <w:r w:rsidR="00D07E1C" w:rsidRPr="000E4EAE">
        <w:rPr>
          <w:lang w:val="de-DE"/>
        </w:rPr>
        <w:t xml:space="preserve"> (Oszilloskop und vorkommende Frequenzen)</w:t>
      </w:r>
      <w:r w:rsidR="000E4EAE" w:rsidRPr="000E4EAE">
        <w:rPr>
          <w:lang w:val="de-DE"/>
        </w:rPr>
        <w:t xml:space="preserve"> und anderen Arten der </w:t>
      </w:r>
      <w:proofErr w:type="gramStart"/>
      <w:r w:rsidR="000E4EAE" w:rsidRPr="000E4EAE">
        <w:rPr>
          <w:lang w:val="de-DE"/>
        </w:rPr>
        <w:t>Visualisierung</w:t>
      </w:r>
      <w:r w:rsidR="00827E12">
        <w:rPr>
          <w:lang w:val="de-DE"/>
        </w:rPr>
        <w:t>(</w:t>
      </w:r>
      <w:proofErr w:type="gramEnd"/>
      <w:r w:rsidR="00827E12">
        <w:rPr>
          <w:lang w:val="de-DE"/>
        </w:rPr>
        <w:t>Spektrogramm, …)</w:t>
      </w:r>
    </w:p>
    <w:p w14:paraId="15C3F727" w14:textId="00A89FD4" w:rsidR="0012328F" w:rsidRPr="000E4EAE" w:rsidRDefault="0012328F" w:rsidP="0012328F">
      <w:pPr>
        <w:pStyle w:val="Listenabsatz"/>
        <w:ind w:left="360"/>
        <w:rPr>
          <w:lang w:val="de-DE"/>
        </w:rPr>
      </w:pPr>
      <w:r>
        <w:rPr>
          <w:lang w:val="de-DE"/>
        </w:rPr>
        <w:t xml:space="preserve">Kannst du die Theorien von </w:t>
      </w:r>
      <w:r w:rsidRPr="0012328F">
        <w:rPr>
          <w:b/>
          <w:bCs/>
          <w:lang w:val="de-DE"/>
        </w:rPr>
        <w:t>Helmholtz</w:t>
      </w:r>
      <w:r w:rsidRPr="0012328F">
        <w:rPr>
          <w:lang w:val="de-DE"/>
        </w:rPr>
        <w:t xml:space="preserve"> bestätigen?</w:t>
      </w:r>
      <w:r w:rsidR="00DE1D94">
        <w:rPr>
          <w:lang w:val="de-DE"/>
        </w:rPr>
        <w:t xml:space="preserve"> </w:t>
      </w:r>
      <w:proofErr w:type="gramStart"/>
      <w:r w:rsidR="00DE1D94">
        <w:rPr>
          <w:lang w:val="de-DE"/>
        </w:rPr>
        <w:t>(</w:t>
      </w:r>
      <w:proofErr w:type="gramEnd"/>
      <w:r w:rsidR="00DE1D94">
        <w:rPr>
          <w:lang w:val="de-DE"/>
        </w:rPr>
        <w:t>2h)</w:t>
      </w:r>
    </w:p>
    <w:p w14:paraId="6EC26EEF" w14:textId="600849A7" w:rsidR="005043E3" w:rsidRPr="000E4EAE" w:rsidRDefault="005043E3" w:rsidP="000E4EAE">
      <w:pPr>
        <w:pStyle w:val="Listenabsatz"/>
        <w:numPr>
          <w:ilvl w:val="0"/>
          <w:numId w:val="4"/>
        </w:numPr>
        <w:rPr>
          <w:lang w:val="de-DE"/>
        </w:rPr>
      </w:pPr>
      <w:r w:rsidRPr="000E4EAE">
        <w:rPr>
          <w:lang w:val="de-DE"/>
        </w:rPr>
        <w:t xml:space="preserve">Versuche </w:t>
      </w:r>
      <w:r w:rsidR="0012328F">
        <w:rPr>
          <w:lang w:val="de-DE"/>
        </w:rPr>
        <w:t>einen Klang</w:t>
      </w:r>
      <w:r w:rsidRPr="000E4EAE">
        <w:rPr>
          <w:lang w:val="de-DE"/>
        </w:rPr>
        <w:t xml:space="preserve"> mit der Datei </w:t>
      </w:r>
      <w:proofErr w:type="spellStart"/>
      <w:r w:rsidR="00D07E1C" w:rsidRPr="000E4EAE">
        <w:rPr>
          <w:lang w:val="de-DE"/>
        </w:rPr>
        <w:t>Testplaysound.ggb</w:t>
      </w:r>
      <w:proofErr w:type="spellEnd"/>
      <w:r w:rsidR="00D07E1C" w:rsidRPr="000E4EAE">
        <w:rPr>
          <w:lang w:val="de-DE"/>
        </w:rPr>
        <w:t xml:space="preserve"> zu</w:t>
      </w:r>
      <w:r w:rsidRPr="000E4EAE">
        <w:rPr>
          <w:lang w:val="de-DE"/>
        </w:rPr>
        <w:t xml:space="preserve"> </w:t>
      </w:r>
      <w:r w:rsidR="00D07E1C" w:rsidRPr="000E4EAE">
        <w:rPr>
          <w:lang w:val="de-DE"/>
        </w:rPr>
        <w:t>r</w:t>
      </w:r>
      <w:r w:rsidRPr="000E4EAE">
        <w:rPr>
          <w:lang w:val="de-DE"/>
        </w:rPr>
        <w:t>eproduzieren</w:t>
      </w:r>
      <w:r w:rsidR="00DE1D94">
        <w:rPr>
          <w:lang w:val="de-DE"/>
        </w:rPr>
        <w:t xml:space="preserve"> (1h)</w:t>
      </w:r>
    </w:p>
    <w:p w14:paraId="766B1467" w14:textId="6429EE31" w:rsidR="00B84AF4" w:rsidRDefault="00D07E1C">
      <w:pPr>
        <w:rPr>
          <w:lang w:val="de-DE"/>
        </w:rPr>
      </w:pPr>
      <w:r>
        <w:rPr>
          <w:lang w:val="de-DE"/>
        </w:rPr>
        <w:t>Analysiere verschiedene Klänge von Instrumenten</w:t>
      </w:r>
      <w:r w:rsidR="00B84AF4">
        <w:rPr>
          <w:lang w:val="de-DE"/>
        </w:rPr>
        <w:t xml:space="preserve"> und erstelle deinen eigenen Klang</w:t>
      </w:r>
      <w:r w:rsidR="000E4EAE">
        <w:rPr>
          <w:lang w:val="de-DE"/>
        </w:rPr>
        <w:t xml:space="preserve"> indem du wieder bei Punkt 1 beginnst</w:t>
      </w:r>
      <w:r w:rsidR="00C3351E">
        <w:rPr>
          <w:lang w:val="de-DE"/>
        </w:rPr>
        <w:t>.</w:t>
      </w:r>
    </w:p>
    <w:p w14:paraId="37A3C8E9" w14:textId="0686116E" w:rsidR="0012328F" w:rsidRDefault="0012328F">
      <w:pPr>
        <w:rPr>
          <w:lang w:val="de-DE"/>
        </w:rPr>
      </w:pPr>
    </w:p>
    <w:p w14:paraId="2F52AD15" w14:textId="14CA4335" w:rsidR="00B84AF4" w:rsidRPr="00F550BA" w:rsidRDefault="00B84AF4">
      <w:pPr>
        <w:rPr>
          <w:b/>
          <w:bCs/>
          <w:lang w:val="de-DE"/>
        </w:rPr>
      </w:pPr>
      <w:r w:rsidRPr="00F550BA">
        <w:rPr>
          <w:b/>
          <w:bCs/>
          <w:lang w:val="de-DE"/>
        </w:rPr>
        <w:lastRenderedPageBreak/>
        <w:t>Ressourcen</w:t>
      </w:r>
    </w:p>
    <w:p w14:paraId="07B9D243" w14:textId="60A7B82F" w:rsidR="00B84AF4" w:rsidRPr="00F64E09" w:rsidRDefault="00B84AF4" w:rsidP="00F64E09">
      <w:pPr>
        <w:rPr>
          <w:lang w:val="de-DE"/>
        </w:rPr>
      </w:pPr>
      <w:r w:rsidRPr="00F64E09">
        <w:rPr>
          <w:lang w:val="de-DE"/>
        </w:rPr>
        <w:t>Klänge Erzeugen</w:t>
      </w:r>
    </w:p>
    <w:p w14:paraId="3F9DE36B" w14:textId="155A9DE6" w:rsidR="00B84AF4" w:rsidRPr="00F64E09" w:rsidRDefault="00F550BA" w:rsidP="00F64E09">
      <w:pPr>
        <w:ind w:left="708"/>
        <w:rPr>
          <w:lang w:val="de-DE"/>
        </w:rPr>
      </w:pPr>
      <w:r w:rsidRPr="00F64E09">
        <w:rPr>
          <w:lang w:val="de-DE"/>
        </w:rPr>
        <w:t>Instrument</w:t>
      </w:r>
    </w:p>
    <w:p w14:paraId="55156368" w14:textId="4E85631C" w:rsidR="00F550BA" w:rsidRDefault="00D75D6C" w:rsidP="00F64E09">
      <w:pPr>
        <w:ind w:left="708"/>
        <w:rPr>
          <w:lang w:val="de-DE"/>
        </w:rPr>
      </w:pPr>
      <w:hyperlink r:id="rId6" w:history="1">
        <w:r w:rsidRPr="005A4980">
          <w:rPr>
            <w:rStyle w:val="Hyperlink"/>
            <w:lang w:val="de-DE"/>
          </w:rPr>
          <w:t>https://midi.city/</w:t>
        </w:r>
      </w:hyperlink>
    </w:p>
    <w:p w14:paraId="1063F92D" w14:textId="51061CEC" w:rsidR="00D75D6C" w:rsidRPr="00F64E09" w:rsidRDefault="00D75D6C" w:rsidP="00F64E09">
      <w:pPr>
        <w:ind w:left="708"/>
        <w:rPr>
          <w:lang w:val="de-DE"/>
        </w:rPr>
      </w:pPr>
      <w:r>
        <w:rPr>
          <w:lang w:val="de-DE"/>
        </w:rPr>
        <w:t>…..</w:t>
      </w:r>
    </w:p>
    <w:p w14:paraId="16B15965" w14:textId="7EC3FBC0" w:rsidR="00B84AF4" w:rsidRPr="00F64E09" w:rsidRDefault="00B84AF4" w:rsidP="00F64E09">
      <w:pPr>
        <w:rPr>
          <w:lang w:val="de-DE"/>
        </w:rPr>
      </w:pPr>
      <w:r w:rsidRPr="00F64E09">
        <w:rPr>
          <w:lang w:val="de-DE"/>
        </w:rPr>
        <w:t>Klänge Analysieren</w:t>
      </w:r>
    </w:p>
    <w:p w14:paraId="387D32D4" w14:textId="77777777" w:rsidR="00F550BA" w:rsidRPr="00F64E09" w:rsidRDefault="00F550BA" w:rsidP="00F64E09">
      <w:pPr>
        <w:ind w:left="708"/>
        <w:rPr>
          <w:lang w:val="de-DE"/>
        </w:rPr>
      </w:pPr>
      <w:r w:rsidRPr="00F64E09">
        <w:rPr>
          <w:lang w:val="de-DE"/>
        </w:rPr>
        <w:t xml:space="preserve">Programm </w:t>
      </w:r>
      <w:proofErr w:type="spellStart"/>
      <w:r w:rsidRPr="00F64E09">
        <w:rPr>
          <w:lang w:val="de-DE"/>
        </w:rPr>
        <w:t>Scope</w:t>
      </w:r>
      <w:proofErr w:type="spellEnd"/>
    </w:p>
    <w:p w14:paraId="16F63E5B" w14:textId="6D940B6C" w:rsidR="00F550BA" w:rsidRDefault="00B92290" w:rsidP="00F64E09">
      <w:pPr>
        <w:ind w:left="708"/>
        <w:rPr>
          <w:lang w:val="de-DE"/>
        </w:rPr>
      </w:pPr>
      <w:hyperlink r:id="rId7" w:history="1">
        <w:r w:rsidR="00F550BA" w:rsidRPr="00F64E09">
          <w:rPr>
            <w:rStyle w:val="Hyperlink"/>
            <w:lang w:val="de-DE"/>
          </w:rPr>
          <w:t>https://academo.org/demos/virtual-oscilloscope/</w:t>
        </w:r>
      </w:hyperlink>
    </w:p>
    <w:p w14:paraId="63872EA9" w14:textId="50DA682D" w:rsidR="009B4A5F" w:rsidRPr="00F64E09" w:rsidRDefault="009B4A5F" w:rsidP="00F64E09">
      <w:pPr>
        <w:ind w:left="708"/>
        <w:rPr>
          <w:lang w:val="de-DE"/>
        </w:rPr>
      </w:pPr>
      <w:r w:rsidRPr="009B4A5F">
        <w:rPr>
          <w:lang w:val="de-DE"/>
        </w:rPr>
        <w:t>https://academo.org/demos/spectrum-analyzer/</w:t>
      </w:r>
    </w:p>
    <w:p w14:paraId="7CE62AF0" w14:textId="3AB413AC" w:rsidR="00B84AF4" w:rsidRDefault="00F550BA" w:rsidP="00F64E09">
      <w:pPr>
        <w:ind w:left="708"/>
        <w:rPr>
          <w:lang w:val="de-DE"/>
        </w:rPr>
      </w:pPr>
      <w:r w:rsidRPr="00F64E09">
        <w:rPr>
          <w:lang w:val="de-DE"/>
        </w:rPr>
        <w:t xml:space="preserve">APP </w:t>
      </w:r>
      <w:r w:rsidR="009B4A5F">
        <w:rPr>
          <w:lang w:val="de-DE"/>
        </w:rPr>
        <w:t>–</w:t>
      </w:r>
      <w:r w:rsidRPr="00F64E09">
        <w:rPr>
          <w:lang w:val="de-DE"/>
        </w:rPr>
        <w:t xml:space="preserve"> </w:t>
      </w:r>
      <w:proofErr w:type="spellStart"/>
      <w:r w:rsidRPr="00F64E09">
        <w:rPr>
          <w:lang w:val="de-DE"/>
        </w:rPr>
        <w:t>Phyphox</w:t>
      </w:r>
      <w:proofErr w:type="spellEnd"/>
    </w:p>
    <w:p w14:paraId="2E30AA27" w14:textId="5FFB4ABE" w:rsidR="009B4A5F" w:rsidRPr="00F64E09" w:rsidRDefault="009B4A5F" w:rsidP="00F64E09">
      <w:pPr>
        <w:ind w:left="708"/>
        <w:rPr>
          <w:lang w:val="de-DE"/>
        </w:rPr>
      </w:pPr>
      <w:r w:rsidRPr="009B4A5F">
        <w:rPr>
          <w:lang w:val="de-DE"/>
        </w:rPr>
        <w:t>http://spek.cc/</w:t>
      </w:r>
    </w:p>
    <w:sectPr w:rsidR="009B4A5F" w:rsidRPr="00F64E0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2A042E"/>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51204D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1D943BF"/>
    <w:multiLevelType w:val="multilevel"/>
    <w:tmpl w:val="808280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7B92ADC"/>
    <w:multiLevelType w:val="hybridMultilevel"/>
    <w:tmpl w:val="FC3042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BCC"/>
    <w:rsid w:val="000E4EAE"/>
    <w:rsid w:val="0012328F"/>
    <w:rsid w:val="005043E3"/>
    <w:rsid w:val="00515BCC"/>
    <w:rsid w:val="00827E12"/>
    <w:rsid w:val="009B4A5F"/>
    <w:rsid w:val="00B84AF4"/>
    <w:rsid w:val="00B92290"/>
    <w:rsid w:val="00C3351E"/>
    <w:rsid w:val="00D07E1C"/>
    <w:rsid w:val="00D1479B"/>
    <w:rsid w:val="00D75D6C"/>
    <w:rsid w:val="00DE1D94"/>
    <w:rsid w:val="00F550BA"/>
    <w:rsid w:val="00F64E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020A8"/>
  <w15:chartTrackingRefBased/>
  <w15:docId w15:val="{F7C0828F-30A6-407F-8D52-0653AC71D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15BCC"/>
    <w:pPr>
      <w:ind w:left="720"/>
      <w:contextualSpacing/>
    </w:pPr>
  </w:style>
  <w:style w:type="character" w:styleId="Hyperlink">
    <w:name w:val="Hyperlink"/>
    <w:basedOn w:val="Absatz-Standardschriftart"/>
    <w:uiPriority w:val="99"/>
    <w:unhideWhenUsed/>
    <w:rsid w:val="00F550BA"/>
    <w:rPr>
      <w:color w:val="0563C1" w:themeColor="hyperlink"/>
      <w:u w:val="single"/>
    </w:rPr>
  </w:style>
  <w:style w:type="character" w:styleId="NichtaufgelsteErwhnung">
    <w:name w:val="Unresolved Mention"/>
    <w:basedOn w:val="Absatz-Standardschriftart"/>
    <w:uiPriority w:val="99"/>
    <w:semiHidden/>
    <w:unhideWhenUsed/>
    <w:rsid w:val="00F55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ademo.org/demos/virtual-oscillosco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di.city/"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CF18512D</Template>
  <TotalTime>0</TotalTime>
  <Pages>2</Pages>
  <Words>316</Words>
  <Characters>1992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Gögele</dc:creator>
  <cp:keywords/>
  <dc:description/>
  <cp:lastModifiedBy>GÖGELE, Roland</cp:lastModifiedBy>
  <cp:revision>5</cp:revision>
  <dcterms:created xsi:type="dcterms:W3CDTF">2022-03-21T03:46:00Z</dcterms:created>
  <dcterms:modified xsi:type="dcterms:W3CDTF">2022-03-21T15:42:00Z</dcterms:modified>
</cp:coreProperties>
</file>